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90" w:right="90" w:firstLine="0"/>
        <w:jc w:val="both"/>
        <w:rPr>
          <w:rFonts w:ascii="Trebuchet MS" w:cs="Trebuchet MS" w:eastAsia="Trebuchet MS" w:hAnsi="Trebuchet MS"/>
          <w:b w:val="1"/>
          <w:sz w:val="24"/>
          <w:szCs w:val="24"/>
          <w:u w:val="singl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90" w:right="90" w:firstLine="0"/>
        <w:jc w:val="both"/>
        <w:rPr>
          <w:rFonts w:ascii="Trebuchet MS" w:cs="Trebuchet MS" w:eastAsia="Trebuchet MS" w:hAnsi="Trebuchet MS"/>
          <w:b w:val="1"/>
          <w:sz w:val="8"/>
          <w:szCs w:val="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90" w:right="90" w:firstLine="0"/>
        <w:jc w:val="center"/>
        <w:rPr>
          <w:rFonts w:ascii="Trebuchet MS" w:cs="Trebuchet MS" w:eastAsia="Trebuchet MS" w:hAnsi="Trebuchet MS"/>
          <w:b w:val="1"/>
          <w:sz w:val="28"/>
          <w:szCs w:val="28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u w:val="single"/>
          <w:rtl w:val="0"/>
        </w:rPr>
        <w:t xml:space="preserve">OVERALL Information and Referrals [I&amp;R]:</w:t>
      </w:r>
    </w:p>
    <w:p w:rsidR="00000000" w:rsidDel="00000000" w:rsidP="00000000" w:rsidRDefault="00000000" w:rsidRPr="00000000" w14:paraId="00000004">
      <w:pPr>
        <w:ind w:left="90" w:right="90" w:firstLine="0"/>
        <w:jc w:val="center"/>
        <w:rPr>
          <w:rFonts w:ascii="Trebuchet MS" w:cs="Trebuchet MS" w:eastAsia="Trebuchet MS" w:hAnsi="Trebuchet MS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90" w:right="9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CONTACT has access to the IRIS Information &amp; Referral Database which contains ALL Information and Referrals [I&amp;R] supported by CONTACT.  With this Database, a Crisis Hotline Specialist is permitted to give a caller ANY of the many referrals listed in our computer, which have been approved by our Executive Director. </w:t>
      </w:r>
    </w:p>
    <w:p w:rsidR="00000000" w:rsidDel="00000000" w:rsidP="00000000" w:rsidRDefault="00000000" w:rsidRPr="00000000" w14:paraId="00000006">
      <w:pPr>
        <w:ind w:left="90" w:right="90" w:firstLine="0"/>
        <w:jc w:val="both"/>
        <w:rPr>
          <w:rFonts w:ascii="Trebuchet MS" w:cs="Trebuchet MS" w:eastAsia="Trebuchet MS" w:hAnsi="Trebuchet MS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90" w:right="90" w:firstLine="0"/>
        <w:jc w:val="center"/>
        <w:rPr>
          <w:rFonts w:ascii="Trebuchet MS" w:cs="Trebuchet MS" w:eastAsia="Trebuchet MS" w:hAnsi="Trebuchet MS"/>
          <w:i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[Training on the IRIS Database will be held separately in the CONTACT office, once a Trainee has been promoted to Apprenticeship]   </w:t>
      </w:r>
    </w:p>
    <w:p w:rsidR="00000000" w:rsidDel="00000000" w:rsidP="00000000" w:rsidRDefault="00000000" w:rsidRPr="00000000" w14:paraId="00000008">
      <w:pPr>
        <w:ind w:left="90" w:right="90" w:firstLine="0"/>
        <w:jc w:val="both"/>
        <w:rPr>
          <w:rFonts w:ascii="Trebuchet MS" w:cs="Trebuchet MS" w:eastAsia="Trebuchet MS" w:hAnsi="Trebuchet MS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90" w:right="90" w:firstLine="0"/>
        <w:jc w:val="cente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Phone workers are 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NEVER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permitted to give a Referral that is 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NOT specifically included in our database or CONTACT approved.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ind w:left="90" w:right="90" w:firstLine="0"/>
        <w:jc w:val="center"/>
        <w:rPr>
          <w:rFonts w:ascii="Trebuchet MS" w:cs="Trebuchet MS" w:eastAsia="Trebuchet MS" w:hAnsi="Trebuchet MS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90" w:right="90" w:firstLine="0"/>
        <w:jc w:val="center"/>
        <w:rPr>
          <w:rFonts w:ascii="Trebuchet MS" w:cs="Trebuchet MS" w:eastAsia="Trebuchet MS" w:hAnsi="Trebuchet MS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rebuchet MS" w:cs="Trebuchet MS" w:eastAsia="Trebuchet MS" w:hAnsi="Trebuchet MS"/>
          <w:b w:val="1"/>
          <w:i w:val="1"/>
          <w:sz w:val="24"/>
          <w:szCs w:val="24"/>
          <w:rtl w:val="0"/>
        </w:rPr>
        <w:t xml:space="preserve">If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 you have a referral that you would like to have included in the database it must first be approved by the Executive Director. </w:t>
      </w:r>
    </w:p>
    <w:p w:rsidR="00000000" w:rsidDel="00000000" w:rsidP="00000000" w:rsidRDefault="00000000" w:rsidRPr="00000000" w14:paraId="0000000C">
      <w:pPr>
        <w:ind w:left="90" w:right="90" w:firstLine="0"/>
        <w:jc w:val="both"/>
        <w:rPr>
          <w:rFonts w:ascii="Trebuchet MS" w:cs="Trebuchet MS" w:eastAsia="Trebuchet MS" w:hAnsi="Trebuchet MS"/>
          <w:b w:val="1"/>
          <w:sz w:val="24"/>
          <w:szCs w:val="24"/>
          <w:u w:val="singl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90" w:right="90" w:firstLine="0"/>
        <w:jc w:val="both"/>
        <w:rPr>
          <w:rFonts w:ascii="Trebuchet MS" w:cs="Trebuchet MS" w:eastAsia="Trebuchet MS" w:hAnsi="Trebuchet MS"/>
          <w:b w:val="1"/>
          <w:sz w:val="8"/>
          <w:szCs w:val="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90" w:right="90" w:firstLine="0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u w:val="single"/>
          <w:rtl w:val="0"/>
        </w:rPr>
        <w:t xml:space="preserve">Crisis Situation: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  DOMESTIC VIOLENCE</w:t>
      </w:r>
    </w:p>
    <w:p w:rsidR="00000000" w:rsidDel="00000000" w:rsidP="00000000" w:rsidRDefault="00000000" w:rsidRPr="00000000" w14:paraId="0000000F">
      <w:pPr>
        <w:ind w:left="90" w:right="90" w:firstLine="0"/>
        <w:jc w:val="both"/>
        <w:rPr>
          <w:rFonts w:ascii="Trebuchet MS" w:cs="Trebuchet MS" w:eastAsia="Trebuchet MS" w:hAnsi="Trebuchet MS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90" w:right="9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If a call is received from a caller regarding Domestic Violence, the Crisis Hotline Specialist is to take the following steps:</w:t>
      </w:r>
    </w:p>
    <w:p w:rsidR="00000000" w:rsidDel="00000000" w:rsidP="00000000" w:rsidRDefault="00000000" w:rsidRPr="00000000" w14:paraId="00000011">
      <w:pPr>
        <w:ind w:left="90" w:right="9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right="90" w:hanging="360"/>
        <w:jc w:val="both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ALWAYS access the caller's SAFETY</w:t>
      </w:r>
    </w:p>
    <w:p w:rsidR="00000000" w:rsidDel="00000000" w:rsidP="00000000" w:rsidRDefault="00000000" w:rsidRPr="00000000" w14:paraId="00000013">
      <w:pPr>
        <w:ind w:right="90"/>
        <w:jc w:val="both"/>
        <w:rPr>
          <w:rFonts w:ascii="Trebuchet MS" w:cs="Trebuchet MS" w:eastAsia="Trebuchet MS" w:hAnsi="Trebuchet MS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1440" w:right="90" w:firstLine="0"/>
        <w:jc w:val="both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If the Caller feels threatened: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2160" w:right="90" w:hanging="36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The Crisis Hotline Specialist is to instruct the caller to hang up and call 9-1-1- 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IMMEDIATELY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2160" w:right="90" w:firstLine="0"/>
        <w:jc w:val="both"/>
        <w:rPr>
          <w:rFonts w:ascii="Trebuchet MS" w:cs="Trebuchet MS" w:eastAsia="Trebuchet MS" w:hAnsi="Trebuchet MS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1440" w:right="9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If the caller is SAFE at the time of the call: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2250" w:right="9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Utilize your Active Listening Skills and convey empathy and create a connection.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2250" w:right="9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DO NOT JUDGE the abused OR abuser. 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2250" w:right="9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Use FEELINGS [NOT advice] to help the caller understand and see on their 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OWN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, the magnitude of their situation to help them clearly regain focus.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2250" w:right="9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Providence House/ Catholic Charities (800-246-8910) is the appropriate referral that should be given.</w:t>
      </w:r>
    </w:p>
    <w:p w:rsidR="00000000" w:rsidDel="00000000" w:rsidP="00000000" w:rsidRDefault="00000000" w:rsidRPr="00000000" w14:paraId="0000001C">
      <w:pPr>
        <w:ind w:left="90" w:right="90" w:firstLine="0"/>
        <w:jc w:val="both"/>
        <w:rPr>
          <w:rFonts w:ascii="Trebuchet MS" w:cs="Trebuchet MS" w:eastAsia="Trebuchet MS" w:hAnsi="Trebuchet MS"/>
          <w:b w:val="1"/>
          <w:sz w:val="24"/>
          <w:szCs w:val="24"/>
          <w:u w:val="singl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160" w:lineRule="auto"/>
        <w:ind w:left="90" w:right="90" w:firstLine="0"/>
        <w:jc w:val="both"/>
        <w:rPr>
          <w:rFonts w:ascii="Trebuchet MS" w:cs="Trebuchet MS" w:eastAsia="Trebuchet MS" w:hAnsi="Trebuchet MS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160" w:lineRule="auto"/>
        <w:ind w:left="90" w:right="9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260" w:right="117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spacing w:line="240" w:lineRule="auto"/>
      <w:ind w:left="2880" w:firstLine="0"/>
      <w:jc w:val="right"/>
      <w:rPr>
        <w:rFonts w:ascii="Trebuchet MS" w:cs="Trebuchet MS" w:eastAsia="Trebuchet MS" w:hAnsi="Trebuchet MS"/>
        <w:i w:val="1"/>
        <w:sz w:val="16"/>
        <w:szCs w:val="16"/>
      </w:rPr>
    </w:pPr>
    <w:r w:rsidDel="00000000" w:rsidR="00000000" w:rsidRPr="00000000">
      <w:rPr>
        <w:rFonts w:ascii="Trebuchet MS" w:cs="Trebuchet MS" w:eastAsia="Trebuchet MS" w:hAnsi="Trebuchet MS"/>
        <w:b w:val="1"/>
        <w:rtl w:val="0"/>
      </w:rPr>
      <w:t xml:space="preserve">     CONTACT </w:t>
    </w:r>
    <w:r w:rsidDel="00000000" w:rsidR="00000000" w:rsidRPr="00000000">
      <w:rPr>
        <w:rFonts w:ascii="Trebuchet MS" w:cs="Trebuchet MS" w:eastAsia="Trebuchet MS" w:hAnsi="Trebuchet MS"/>
        <w:rtl w:val="0"/>
      </w:rPr>
      <w:t xml:space="preserve">Training Team -</w:t>
    </w:r>
    <w:r w:rsidDel="00000000" w:rsidR="00000000" w:rsidRPr="00000000">
      <w:rPr>
        <w:rFonts w:ascii="Trebuchet MS" w:cs="Trebuchet MS" w:eastAsia="Trebuchet MS" w:hAnsi="Trebuchet MS"/>
        <w:i w:val="1"/>
        <w:sz w:val="16"/>
        <w:szCs w:val="16"/>
        <w:rtl w:val="0"/>
      </w:rPr>
      <w:t xml:space="preserve"> DMB &gt; rev. 2021 /  Page </w:t>
    </w:r>
    <w:r w:rsidDel="00000000" w:rsidR="00000000" w:rsidRPr="00000000">
      <w:rPr>
        <w:rFonts w:ascii="Trebuchet MS" w:cs="Trebuchet MS" w:eastAsia="Trebuchet MS" w:hAnsi="Trebuchet MS"/>
        <w:i w:val="1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rebuchet MS" w:cs="Trebuchet MS" w:eastAsia="Trebuchet MS" w:hAnsi="Trebuchet MS"/>
        <w:i w:val="1"/>
        <w:sz w:val="16"/>
        <w:szCs w:val="16"/>
        <w:rtl w:val="0"/>
      </w:rPr>
      <w:t xml:space="preserve"> of 1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-161923</wp:posOffset>
          </wp:positionV>
          <wp:extent cx="1381125" cy="547688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81125" cy="5476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spacing w:line="240" w:lineRule="auto"/>
      <w:jc w:val="right"/>
      <w:rPr>
        <w:rFonts w:ascii="Trebuchet MS" w:cs="Trebuchet MS" w:eastAsia="Trebuchet MS" w:hAnsi="Trebuchet MS"/>
        <w:sz w:val="10"/>
        <w:szCs w:val="1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spacing w:line="240" w:lineRule="auto"/>
      <w:ind w:left="2880" w:firstLine="0"/>
      <w:jc w:val="right"/>
      <w:rPr>
        <w:rFonts w:ascii="Trebuchet MS" w:cs="Trebuchet MS" w:eastAsia="Trebuchet MS" w:hAnsi="Trebuchet MS"/>
        <w:i w:val="1"/>
      </w:rPr>
    </w:pPr>
    <w:r w:rsidDel="00000000" w:rsidR="00000000" w:rsidRPr="00000000">
      <w:rPr>
        <w:rFonts w:ascii="Trebuchet MS" w:cs="Trebuchet MS" w:eastAsia="Trebuchet MS" w:hAnsi="Trebuchet MS"/>
        <w:b w:val="1"/>
        <w:rtl w:val="0"/>
      </w:rPr>
      <w:t xml:space="preserve">     Lesson: </w:t>
    </w:r>
    <w:r w:rsidDel="00000000" w:rsidR="00000000" w:rsidRPr="00000000">
      <w:rPr>
        <w:rFonts w:ascii="Trebuchet MS" w:cs="Trebuchet MS" w:eastAsia="Trebuchet MS" w:hAnsi="Trebuchet MS"/>
        <w:i w:val="1"/>
        <w:rtl w:val="0"/>
      </w:rPr>
      <w:t xml:space="preserve">DOMESTIC VIOLENCE and OVERALL I &amp; R</w:t>
    </w:r>
  </w:p>
  <w:p w:rsidR="00000000" w:rsidDel="00000000" w:rsidP="00000000" w:rsidRDefault="00000000" w:rsidRPr="00000000" w14:paraId="00000022">
    <w:pPr>
      <w:spacing w:line="240" w:lineRule="auto"/>
      <w:jc w:val="right"/>
      <w:rPr>
        <w:rFonts w:ascii="Trebuchet MS" w:cs="Trebuchet MS" w:eastAsia="Trebuchet MS" w:hAnsi="Trebuchet MS"/>
        <w:sz w:val="10"/>
        <w:szCs w:val="1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spacing w:line="240" w:lineRule="auto"/>
      <w:ind w:left="2160" w:firstLine="720"/>
      <w:jc w:val="right"/>
      <w:rPr>
        <w:i w:val="1"/>
        <w:sz w:val="20"/>
        <w:szCs w:val="20"/>
      </w:rPr>
    </w:pPr>
    <w:r w:rsidDel="00000000" w:rsidR="00000000" w:rsidRPr="00000000">
      <w:rPr>
        <w:rFonts w:ascii="Trebuchet MS" w:cs="Trebuchet MS" w:eastAsia="Trebuchet MS" w:hAnsi="Trebuchet MS"/>
        <w:b w:val="1"/>
        <w:rtl w:val="0"/>
      </w:rPr>
      <w:t xml:space="preserve">Objective: </w:t>
    </w:r>
    <w:r w:rsidDel="00000000" w:rsidR="00000000" w:rsidRPr="00000000">
      <w:rPr>
        <w:rFonts w:ascii="Trebuchet MS" w:cs="Trebuchet MS" w:eastAsia="Trebuchet MS" w:hAnsi="Trebuchet MS"/>
        <w:i w:val="1"/>
        <w:sz w:val="20"/>
        <w:szCs w:val="20"/>
        <w:rtl w:val="0"/>
      </w:rPr>
      <w:t xml:space="preserve">To familiarize CHS to other I &amp; R options CONTACT provides referrals to and how to handle such incoming calls empathetically and effectively.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42F2E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42F2E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6efPXf5hu4dh/uUKspa1I7FC3Q==">AMUW2mUZQk4/zwnGHC/9kwl26KC/l7A3m5OKmUxASG33tUj8UZowtX2yi8yp2ZQwtuX8ihebcetGScZ57tbrIUe7xfe++zcU0btZNHh0v/ZAYK9CMFjCStjom6OdXuxDKaVBXuRAvtxe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2019-03-21T18:25:00Z</dcterms:created>
  <dc:creator>Elvira Tice</dc:creator>
</cp:coreProperties>
</file>